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77" w:rsidRDefault="00010B32" w:rsidP="00010B3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Материально-техническое оборудование </w:t>
      </w:r>
    </w:p>
    <w:p w:rsidR="00B679F9" w:rsidRDefault="00010B32" w:rsidP="00010B32">
      <w:pPr>
        <w:jc w:val="center"/>
        <w:rPr>
          <w:sz w:val="72"/>
          <w:szCs w:val="72"/>
        </w:rPr>
      </w:pPr>
      <w:r>
        <w:rPr>
          <w:sz w:val="72"/>
          <w:szCs w:val="72"/>
        </w:rPr>
        <w:t>кабинет «Метод» и «МОЦ»</w:t>
      </w:r>
    </w:p>
    <w:p w:rsidR="008F2A89" w:rsidRDefault="008F2A89" w:rsidP="00010B32">
      <w:pPr>
        <w:rPr>
          <w:sz w:val="72"/>
          <w:szCs w:val="72"/>
        </w:rPr>
      </w:pPr>
    </w:p>
    <w:p w:rsid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1.Шкаф-2шт.</w:t>
      </w:r>
    </w:p>
    <w:p w:rsid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2.Столы-4шт.</w:t>
      </w:r>
    </w:p>
    <w:p w:rsid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3.Стулья мягкие-7шт.</w:t>
      </w:r>
    </w:p>
    <w:p w:rsid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4.Компьютер-2шт.</w:t>
      </w:r>
    </w:p>
    <w:p w:rsid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5.Принтер-1шт.</w:t>
      </w:r>
    </w:p>
    <w:p w:rsidR="00010B32" w:rsidRPr="00010B32" w:rsidRDefault="00010B32" w:rsidP="00010B32">
      <w:pPr>
        <w:rPr>
          <w:sz w:val="72"/>
          <w:szCs w:val="72"/>
        </w:rPr>
      </w:pPr>
      <w:r>
        <w:rPr>
          <w:sz w:val="72"/>
          <w:szCs w:val="72"/>
        </w:rPr>
        <w:t>6.Кресло-1шт.</w:t>
      </w:r>
    </w:p>
    <w:sectPr w:rsidR="00010B32" w:rsidRPr="00010B32" w:rsidSect="008F2A8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32"/>
    <w:rsid w:val="00010B32"/>
    <w:rsid w:val="00564677"/>
    <w:rsid w:val="008F2A89"/>
    <w:rsid w:val="00B6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4</cp:revision>
  <dcterms:created xsi:type="dcterms:W3CDTF">2022-10-24T06:51:00Z</dcterms:created>
  <dcterms:modified xsi:type="dcterms:W3CDTF">2022-10-24T07:39:00Z</dcterms:modified>
</cp:coreProperties>
</file>